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First Presbyterian Church, Tucumcari</w:t>
      </w:r>
      <w:r>
        <w:rPr>
          <w:rFonts w:ascii="Calibri" w:hAnsi="Calibri" w:cs="Calibri" w:eastAsia="Calibri"/>
          <w:color w:val="auto"/>
          <w:spacing w:val="0"/>
          <w:position w:val="0"/>
          <w:sz w:val="24"/>
          <w:shd w:fill="auto" w:val="clear"/>
        </w:rPr>
        <w:t xml:space="preserve"> </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The Church With the Holy Spirit Window   </w:t>
      </w:r>
      <w:r>
        <w:rPr>
          <w:rFonts w:ascii="Calibri" w:hAnsi="Calibri" w:cs="Calibri" w:eastAsia="Calibri"/>
          <w:color w:val="auto"/>
          <w:spacing w:val="0"/>
          <w:position w:val="0"/>
          <w:sz w:val="24"/>
          <w:shd w:fill="auto" w:val="clear"/>
        </w:rPr>
        <w:t xml:space="preserve"> </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April 3, 2016  Second Sunday of Easter</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11:00 a.m.</w:t>
      </w: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#205 RH   “Come, Ye Faithful, Raise the Strain”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#262 RH   "Thy Life Was Given For Me"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#104 BH "Christ is Risen! Shout Hosanna!"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Alt: #118 BH The Day of Resurrection!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#121 BH That Easter Day with Joy Was Bright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Rev. Amy Pospichal, Pastor                                           Marjorie Gene McKenzie, Accompanist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Prelude</w:t>
        <w:tab/>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Surely the presence of the Lord is in this place.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can feel His mighty power and His grace.</w:t>
        <w:tab/>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can feel the brush of angels' wings, I see glory on each face.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Surely the presence of the Lord is in this place.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Surely the presence of the Lord is in this place.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Call to Worship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it was evening on that day, the first day of the week,</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Jesus came and stood among the disciples and said: Peace be with you!</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Risen Christ is with us now, offering us the gift of peace.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Then the disciples rejoiced when they saw the Lord.</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We too have seen the Lord. Let us rejoice and give thanks!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Let us worship God!</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Opening Prayer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*Opening Hymn  #205 RH   “Come, Ye Faithful, Raise the Strain”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Call to Confession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Prayer of Confession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We come running, looking for you, Risen Christ, but you are not where we expect you to be.  As always, you are to be found among the living</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those living at the edge, those living with uncertainty, those living in ways we cannot imagine and may not approve.  We come running, our hands full of things and our minds full of self-reliance, only to find that you have been here already, you have rolled away the stone and called us to trust your word.</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If this good news is true, it means everything is different now.</w:t>
        <w:br/>
      </w:r>
      <w:r>
        <w:rPr>
          <w:rFonts w:ascii="Calibri" w:hAnsi="Calibri" w:cs="Calibri" w:eastAsia="Calibri"/>
          <w:b/>
          <w:color w:val="auto"/>
          <w:spacing w:val="0"/>
          <w:position w:val="0"/>
          <w:sz w:val="24"/>
          <w:shd w:fill="auto" w:val="clear"/>
        </w:rPr>
        <w:t xml:space="preserve">Today as we peer once again into your empty tomb, remind us of all you have told us, and then guide our feet to follow.  Fill the empty tombs of our hearts with your love that cannot be contained.  Breathe new life into us, into your church, into your world, and overcome our fear of change so that we too may be found among the living.  Turn our expectations upside down, and lead us into the new and different world you are creating, even now, even here.  Amen.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Assurance of Pardon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Friends, in the name of the Jesus Christ, you and I are forgiven!</w:t>
        <w:br/>
      </w:r>
      <w:r>
        <w:rPr>
          <w:rFonts w:ascii="Calibri" w:hAnsi="Calibri" w:cs="Calibri" w:eastAsia="Calibri"/>
          <w:b/>
          <w:color w:val="auto"/>
          <w:spacing w:val="0"/>
          <w:position w:val="0"/>
          <w:sz w:val="24"/>
          <w:shd w:fill="auto" w:val="clear"/>
        </w:rPr>
        <w:t xml:space="preserve">Thanks be to God!  Amen!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Lord be with you.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And also with you.</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*Gloria Patri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Glory be to the Father, and to the Son and to the Holy Ghost.  As it was in the beginning, is now and ever shall be, world without end, Amen, Amen.</w:t>
      </w:r>
    </w:p>
    <w:p>
      <w:pPr>
        <w:spacing w:before="0" w:after="0" w:line="240"/>
        <w:ind w:right="216" w:left="0" w:firstLine="0"/>
        <w:jc w:val="left"/>
        <w:rPr>
          <w:rFonts w:ascii="Calibri" w:hAnsi="Calibri" w:cs="Calibri" w:eastAsia="Calibri"/>
          <w:color w:val="auto"/>
          <w:spacing w:val="0"/>
          <w:position w:val="0"/>
          <w:sz w:val="24"/>
          <w:shd w:fill="FFFFFF"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Psalm 118:14-24</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LORD is my strength and my might;</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 has become my salvation.</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glad songs of victory in the tents of the righteous:</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right hand of the LORD does valiantly;</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right hand of the LORD is exalted;</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right hand of the LORD does valiantly."</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shall not die, but I shall live,</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and recount the deeds of the LORD.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LORD has punished me severely,</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but he did not give me over to death.</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Open to me the gates of righteousness,</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that I may enter through them</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and give thanks to the LORD.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the gate of the LORD;</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righteous shall enter through it.</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thank you that you have answered me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have become my salvation.</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stone that the builders rejected</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has become the chief cornerstone.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the LORD's doing;</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it is marvelous in our eyes.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is the day that the LORD has made;</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let us rejoice and be glad in it.</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Offering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Time Out for Teaching:  What is the Resurrection?</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Hymn  #262 RH   "Thy Life Was Given For Me"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Prayer for Illumination</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Acts 5:27-32</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Revelation 1:4-8</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John 20:19-31</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Sermon             "He IS Here!"                                       Rev. Amy Pospichal</w:t>
      </w:r>
      <w:r>
        <w:rPr>
          <w:rFonts w:ascii="Calibri" w:hAnsi="Calibri" w:cs="Calibri" w:eastAsia="Calibri"/>
          <w:color w:val="auto"/>
          <w:spacing w:val="0"/>
          <w:position w:val="0"/>
          <w:sz w:val="24"/>
          <w:shd w:fill="auto" w:val="clear"/>
        </w:rPr>
        <w:t xml:space="preserve"> </w:t>
        <w:tab/>
        <w:tab/>
        <w:tab/>
      </w:r>
    </w:p>
    <w:p>
      <w:pPr>
        <w:spacing w:before="0" w:after="0" w:line="48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Service of Holy Communion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Invitation to the Table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Great Prayer of Thanksgiving</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Lord be with you.</w:t>
        <w:br/>
      </w:r>
      <w:r>
        <w:rPr>
          <w:rFonts w:ascii="Calibri" w:hAnsi="Calibri" w:cs="Calibri" w:eastAsia="Calibri"/>
          <w:b/>
          <w:color w:val="auto"/>
          <w:spacing w:val="0"/>
          <w:position w:val="0"/>
          <w:sz w:val="24"/>
          <w:shd w:fill="auto" w:val="clear"/>
        </w:rPr>
        <w:t xml:space="preserve">And also with you.</w:t>
        <w:br/>
      </w:r>
      <w:r>
        <w:rPr>
          <w:rFonts w:ascii="Calibri" w:hAnsi="Calibri" w:cs="Calibri" w:eastAsia="Calibri"/>
          <w:color w:val="auto"/>
          <w:spacing w:val="0"/>
          <w:position w:val="0"/>
          <w:sz w:val="24"/>
          <w:shd w:fill="auto" w:val="clear"/>
        </w:rPr>
        <w:t xml:space="preserve">Lift up your hearts.</w:t>
        <w:br/>
      </w:r>
      <w:r>
        <w:rPr>
          <w:rFonts w:ascii="Calibri" w:hAnsi="Calibri" w:cs="Calibri" w:eastAsia="Calibri"/>
          <w:b/>
          <w:color w:val="auto"/>
          <w:spacing w:val="0"/>
          <w:position w:val="0"/>
          <w:sz w:val="24"/>
          <w:shd w:fill="auto" w:val="clear"/>
        </w:rPr>
        <w:t xml:space="preserve">We lift them up to the Lord.</w:t>
        <w:br/>
      </w:r>
      <w:r>
        <w:rPr>
          <w:rFonts w:ascii="Calibri" w:hAnsi="Calibri" w:cs="Calibri" w:eastAsia="Calibri"/>
          <w:color w:val="auto"/>
          <w:spacing w:val="0"/>
          <w:position w:val="0"/>
          <w:sz w:val="24"/>
          <w:shd w:fill="auto" w:val="clear"/>
        </w:rPr>
        <w:t xml:space="preserve">Let us give thanks to the Lord our God.</w:t>
        <w:br/>
      </w:r>
      <w:r>
        <w:rPr>
          <w:rFonts w:ascii="Calibri" w:hAnsi="Calibri" w:cs="Calibri" w:eastAsia="Calibri"/>
          <w:b/>
          <w:color w:val="auto"/>
          <w:spacing w:val="0"/>
          <w:position w:val="0"/>
          <w:sz w:val="24"/>
          <w:shd w:fill="auto" w:val="clear"/>
        </w:rPr>
        <w:t xml:space="preserve">It is right to give our thanks and praise.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 with grateful hearts, we join with the choirs of earth and heaven to sing your praise:</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Holy, holy, holy Lord, God of power and might.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Heaven and earth are full of your glory.  Hosanna in the highest.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Blessed is he who comes in the name of the Lord.</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Hosanna in the highest.  Hosanna in the highest.</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Distribution of the Elements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Prayer After Communion</w:t>
      </w:r>
    </w:p>
    <w:p>
      <w:pPr>
        <w:spacing w:before="0" w:after="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*Closing Hymn     #104 BH               "Christ is Risen!  Shout Hosanna!"</w:t>
        <w:tab/>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*Benediction</w:t>
      </w: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